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39">
        <w:rPr>
          <w:rFonts w:ascii="Times New Roman" w:hAnsi="Times New Roman" w:cs="Times New Roman"/>
          <w:b/>
          <w:sz w:val="26"/>
          <w:szCs w:val="26"/>
        </w:rPr>
        <w:t xml:space="preserve">Об итогах выполнения лабораторных исследований в рамках 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 xml:space="preserve">План проведения диагностических испытаний (исследований) подконтрольных государственному ветеринарному контролю (надзору) товаров за </w:t>
      </w:r>
      <w:r w:rsidR="00B17547">
        <w:rPr>
          <w:rFonts w:ascii="Times New Roman" w:hAnsi="Times New Roman" w:cs="Times New Roman"/>
          <w:b/>
          <w:sz w:val="26"/>
          <w:szCs w:val="26"/>
        </w:rPr>
        <w:t>3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 xml:space="preserve"> квартал 2023</w:t>
      </w:r>
      <w:r w:rsidRPr="007C373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>а</w:t>
      </w:r>
    </w:p>
    <w:p w:rsidR="00236CC7" w:rsidRPr="007C3739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 w:cs="Times New Roman"/>
          <w:sz w:val="26"/>
          <w:szCs w:val="26"/>
        </w:rPr>
        <w:t>В целях реализации мероприятий Федеральной службы по ветеринарн</w:t>
      </w:r>
      <w:r w:rsidR="00601EF8">
        <w:rPr>
          <w:rFonts w:ascii="Times New Roman" w:hAnsi="Times New Roman" w:cs="Times New Roman"/>
          <w:sz w:val="26"/>
          <w:szCs w:val="26"/>
        </w:rPr>
        <w:t xml:space="preserve">ому и фитосанитарному надзору </w:t>
      </w:r>
      <w:r w:rsidR="00B36FFD" w:rsidRPr="007C3739">
        <w:rPr>
          <w:rFonts w:ascii="Times New Roman" w:hAnsi="Times New Roman" w:cs="Times New Roman"/>
          <w:sz w:val="26"/>
          <w:szCs w:val="26"/>
        </w:rPr>
        <w:t>по государственной работе «Испытания и (или) экспертиза подконтрольных государственному ветеринарному контролю (надзору) товаров», а также д</w:t>
      </w:r>
      <w:r w:rsidRPr="007C3739">
        <w:rPr>
          <w:rFonts w:ascii="Times New Roman" w:hAnsi="Times New Roman" w:cs="Times New Roman"/>
          <w:sz w:val="26"/>
          <w:szCs w:val="26"/>
        </w:rPr>
        <w:t xml:space="preserve">ля обеспечения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7C3739">
        <w:rPr>
          <w:rFonts w:ascii="Times New Roman" w:hAnsi="Times New Roman" w:cs="Times New Roman"/>
          <w:sz w:val="26"/>
          <w:szCs w:val="26"/>
        </w:rPr>
        <w:t>требований Соглашения по применению санитарных и фитосанитарных мер Всемирной торговой организации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 (Марракеш, 15 апреля 1994 года)</w:t>
      </w:r>
      <w:r w:rsidRPr="007C3739">
        <w:rPr>
          <w:rFonts w:ascii="Times New Roman" w:hAnsi="Times New Roman" w:cs="Times New Roman"/>
          <w:sz w:val="26"/>
          <w:szCs w:val="26"/>
        </w:rPr>
        <w:t xml:space="preserve">,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предупреждения, локализации </w:t>
      </w:r>
      <w:r w:rsidRPr="007C3739">
        <w:rPr>
          <w:rFonts w:ascii="Times New Roman" w:hAnsi="Times New Roman" w:cs="Times New Roman"/>
          <w:sz w:val="26"/>
          <w:szCs w:val="26"/>
        </w:rPr>
        <w:t>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(основание: приказ Россельхознадзор</w:t>
      </w:r>
      <w:r w:rsidR="00025861" w:rsidRPr="007C3739">
        <w:rPr>
          <w:rFonts w:ascii="Times New Roman" w:hAnsi="Times New Roman" w:cs="Times New Roman"/>
          <w:sz w:val="26"/>
          <w:szCs w:val="26"/>
        </w:rPr>
        <w:t>а от 2</w:t>
      </w:r>
      <w:r w:rsidR="00280037" w:rsidRPr="007C3739">
        <w:rPr>
          <w:rFonts w:ascii="Times New Roman" w:hAnsi="Times New Roman" w:cs="Times New Roman"/>
          <w:sz w:val="26"/>
          <w:szCs w:val="26"/>
        </w:rPr>
        <w:t>0</w:t>
      </w:r>
      <w:r w:rsidRPr="007C373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280037" w:rsidRPr="007C3739">
        <w:rPr>
          <w:rFonts w:ascii="Times New Roman" w:hAnsi="Times New Roman" w:cs="Times New Roman"/>
          <w:sz w:val="26"/>
          <w:szCs w:val="26"/>
        </w:rPr>
        <w:t>2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г. № 1</w:t>
      </w:r>
      <w:r w:rsidR="00280037" w:rsidRPr="007C3739">
        <w:rPr>
          <w:rFonts w:ascii="Times New Roman" w:hAnsi="Times New Roman" w:cs="Times New Roman"/>
          <w:sz w:val="26"/>
          <w:szCs w:val="26"/>
        </w:rPr>
        <w:t>915</w:t>
      </w:r>
      <w:r w:rsidRPr="007C3739">
        <w:rPr>
          <w:rFonts w:ascii="Times New Roman" w:hAnsi="Times New Roman" w:cs="Times New Roman"/>
          <w:sz w:val="26"/>
          <w:szCs w:val="26"/>
        </w:rPr>
        <w:t>) за</w:t>
      </w:r>
      <w:r w:rsidR="00280037" w:rsidRPr="007C3739">
        <w:rPr>
          <w:rFonts w:ascii="Times New Roman" w:hAnsi="Times New Roman" w:cs="Times New Roman"/>
          <w:sz w:val="26"/>
          <w:szCs w:val="26"/>
        </w:rPr>
        <w:t xml:space="preserve"> </w:t>
      </w:r>
      <w:r w:rsidR="00D90B19">
        <w:rPr>
          <w:rFonts w:ascii="Times New Roman" w:hAnsi="Times New Roman" w:cs="Times New Roman"/>
          <w:sz w:val="26"/>
          <w:szCs w:val="26"/>
        </w:rPr>
        <w:t>3</w:t>
      </w:r>
      <w:r w:rsidR="00280037" w:rsidRPr="007C3739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7C3739">
        <w:rPr>
          <w:rFonts w:ascii="Times New Roman" w:hAnsi="Times New Roman" w:cs="Times New Roman"/>
          <w:sz w:val="26"/>
          <w:szCs w:val="26"/>
        </w:rPr>
        <w:t xml:space="preserve"> 202</w:t>
      </w:r>
      <w:r w:rsidR="00280037" w:rsidRPr="007C3739">
        <w:rPr>
          <w:rFonts w:ascii="Times New Roman" w:hAnsi="Times New Roman" w:cs="Times New Roman"/>
          <w:sz w:val="26"/>
          <w:szCs w:val="26"/>
        </w:rPr>
        <w:t>3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год</w:t>
      </w:r>
      <w:r w:rsidR="00280037" w:rsidRPr="007C3739">
        <w:rPr>
          <w:rFonts w:ascii="Times New Roman" w:hAnsi="Times New Roman" w:cs="Times New Roman"/>
          <w:sz w:val="26"/>
          <w:szCs w:val="26"/>
        </w:rPr>
        <w:t>а</w:t>
      </w:r>
      <w:r w:rsidRPr="007C3739">
        <w:rPr>
          <w:rFonts w:ascii="Times New Roman" w:hAnsi="Times New Roman" w:cs="Times New Roman"/>
          <w:sz w:val="26"/>
          <w:szCs w:val="26"/>
        </w:rPr>
        <w:t xml:space="preserve"> в рамках выполнения </w:t>
      </w:r>
      <w:r w:rsidR="00280037" w:rsidRPr="007C3739">
        <w:rPr>
          <w:rFonts w:ascii="Times New Roman" w:hAnsi="Times New Roman" w:cs="Times New Roman"/>
          <w:sz w:val="26"/>
          <w:szCs w:val="26"/>
        </w:rPr>
        <w:t>Плана проведения диагностических испытаний (исследований) подконтрольных государственному ветеринарному контролю (надзору) товаров</w:t>
      </w:r>
      <w:r w:rsidRPr="007C3739">
        <w:rPr>
          <w:rFonts w:ascii="Times New Roman" w:hAnsi="Times New Roman" w:cs="Times New Roman"/>
          <w:sz w:val="26"/>
          <w:szCs w:val="26"/>
        </w:rPr>
        <w:t xml:space="preserve">, проводимого на территории Краснодарского края, Республики Адыгея, Республики Крым и г. Севастополь 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5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985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исследовани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выявлено положительных -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523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D90B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8,7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% к проведенным исследованиям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2B37" w:rsidRPr="007C3739" w:rsidRDefault="00622B37" w:rsidP="003A7A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Из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общего количества выявлений - </w:t>
      </w:r>
      <w:r w:rsidR="00F015A4">
        <w:rPr>
          <w:rFonts w:ascii="Times New Roman" w:eastAsia="Times New Roman" w:hAnsi="Times New Roman" w:cs="Times New Roman"/>
          <w:sz w:val="26"/>
          <w:szCs w:val="26"/>
        </w:rPr>
        <w:t>312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по патогену:</w:t>
      </w:r>
    </w:p>
    <w:p w:rsidR="00622B37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бруцеллез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277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90B19" w:rsidRPr="007C3739" w:rsidRDefault="00D90B19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африканская чума свиней – 16;</w:t>
      </w:r>
    </w:p>
    <w:p w:rsidR="00622B37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лейкоз крупного рогатого скота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гельминтозы рыб –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случай;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постодиплостомоз- 2;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триходиноз – 1.</w:t>
      </w:r>
    </w:p>
    <w:p w:rsidR="00D90B19" w:rsidRDefault="00D90B19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хилоденеллез – 11, </w:t>
      </w:r>
    </w:p>
    <w:p w:rsidR="00D90B19" w:rsidRDefault="00F015A4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диплостомоз - 3</w:t>
      </w:r>
    </w:p>
    <w:p w:rsidR="00F015A4" w:rsidRPr="007C3739" w:rsidRDefault="00F015A4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дактилогироз - 2</w:t>
      </w:r>
    </w:p>
    <w:p w:rsidR="00622B37" w:rsidRPr="007C3739" w:rsidRDefault="00D90B19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211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исследований выявлено с недопустимым уровнем поствакцинальных антител, из них: </w:t>
      </w:r>
    </w:p>
    <w:p w:rsidR="00622B37" w:rsidRPr="007C3739" w:rsidRDefault="00D61AA2" w:rsidP="00D61A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- болезнь Ауески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болезнь Ньюкасла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7AB6" w:rsidRPr="007C3739" w:rsidRDefault="00622B37" w:rsidP="003A7A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классическая чума свиней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90B19">
        <w:rPr>
          <w:rFonts w:ascii="Times New Roman" w:eastAsia="Times New Roman" w:hAnsi="Times New Roman" w:cs="Times New Roman"/>
          <w:sz w:val="26"/>
          <w:szCs w:val="26"/>
        </w:rPr>
        <w:t>145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15"/>
        <w:gridCol w:w="2113"/>
        <w:gridCol w:w="1701"/>
        <w:gridCol w:w="2409"/>
      </w:tblGrid>
      <w:tr w:rsidR="007C3739" w:rsidRPr="00F015A4" w:rsidTr="00F015A4">
        <w:trPr>
          <w:trHeight w:val="567"/>
          <w:jc w:val="center"/>
        </w:trPr>
        <w:tc>
          <w:tcPr>
            <w:tcW w:w="2830" w:type="dxa"/>
            <w:shd w:val="clear" w:color="auto" w:fill="auto"/>
            <w:hideMark/>
          </w:tcPr>
          <w:p w:rsidR="00D61AA2" w:rsidRPr="00F015A4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hideMark/>
          </w:tcPr>
          <w:p w:rsidR="00D61AA2" w:rsidRPr="00F015A4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исследовани</w:t>
            </w:r>
            <w:bookmarkStart w:id="0" w:name="_GoBack"/>
            <w:bookmarkEnd w:id="0"/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13" w:type="dxa"/>
            <w:shd w:val="clear" w:color="auto" w:fill="auto"/>
            <w:hideMark/>
          </w:tcPr>
          <w:p w:rsidR="00D61AA2" w:rsidRPr="00F015A4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Положительных (по наличию патогена)</w:t>
            </w:r>
          </w:p>
        </w:tc>
        <w:tc>
          <w:tcPr>
            <w:tcW w:w="1701" w:type="dxa"/>
            <w:shd w:val="clear" w:color="auto" w:fill="auto"/>
            <w:hideMark/>
          </w:tcPr>
          <w:p w:rsidR="00D61AA2" w:rsidRPr="00F015A4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Положительных на постинфекционные антитела</w:t>
            </w:r>
          </w:p>
        </w:tc>
        <w:tc>
          <w:tcPr>
            <w:tcW w:w="2409" w:type="dxa"/>
            <w:shd w:val="clear" w:color="auto" w:fill="auto"/>
            <w:hideMark/>
          </w:tcPr>
          <w:p w:rsidR="00D61AA2" w:rsidRPr="00F015A4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Недопустимый уровень поствакцинальных антител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3 126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Болезнь Ауески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Болезнь Ньюкасла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Бруцеллёз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Воспаление плавательного пузыря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Высокопатогенный грипп птиц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Гельминтозы рыб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Дактилогироз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Диплостомоз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41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Лейкоз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Лептоспироз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Туберкулёз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  <w:vAlign w:val="bottom"/>
          </w:tcPr>
          <w:p w:rsidR="00F015A4" w:rsidRPr="00F015A4" w:rsidRDefault="00F015A4" w:rsidP="00F0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Хилоденеллез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5A4" w:rsidRPr="00F015A4" w:rsidTr="00F015A4">
        <w:trPr>
          <w:trHeight w:val="113"/>
          <w:jc w:val="center"/>
        </w:trPr>
        <w:tc>
          <w:tcPr>
            <w:tcW w:w="2830" w:type="dxa"/>
            <w:shd w:val="clear" w:color="auto" w:fill="auto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5 985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5A4" w:rsidRPr="00F015A4" w:rsidRDefault="00F015A4" w:rsidP="00F015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15A4" w:rsidRPr="00F015A4" w:rsidRDefault="00F015A4" w:rsidP="00F015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</w:tbl>
    <w:p w:rsidR="000A1AD5" w:rsidRPr="007C3739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/>
          <w:sz w:val="26"/>
          <w:szCs w:val="26"/>
        </w:rPr>
        <w:t>В</w:t>
      </w:r>
      <w:r w:rsidRPr="007C3739">
        <w:rPr>
          <w:rFonts w:ascii="Times New Roman" w:hAnsi="Times New Roman" w:cs="Times New Roman"/>
          <w:sz w:val="26"/>
          <w:szCs w:val="26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sectPr w:rsidR="000A1AD5" w:rsidRPr="007C3739" w:rsidSect="004435DC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43621"/>
    <w:rsid w:val="00152769"/>
    <w:rsid w:val="00236CC7"/>
    <w:rsid w:val="00251F6E"/>
    <w:rsid w:val="00280037"/>
    <w:rsid w:val="002D094E"/>
    <w:rsid w:val="003A7AB6"/>
    <w:rsid w:val="004435DC"/>
    <w:rsid w:val="005029E7"/>
    <w:rsid w:val="00517A2B"/>
    <w:rsid w:val="005547FB"/>
    <w:rsid w:val="005609AF"/>
    <w:rsid w:val="005C33E8"/>
    <w:rsid w:val="00601EF8"/>
    <w:rsid w:val="00622B37"/>
    <w:rsid w:val="006454D2"/>
    <w:rsid w:val="006B202C"/>
    <w:rsid w:val="00713BC9"/>
    <w:rsid w:val="0074177F"/>
    <w:rsid w:val="007B610B"/>
    <w:rsid w:val="007C3739"/>
    <w:rsid w:val="008A5A7B"/>
    <w:rsid w:val="008B0447"/>
    <w:rsid w:val="008F357B"/>
    <w:rsid w:val="00941244"/>
    <w:rsid w:val="009831F2"/>
    <w:rsid w:val="009840DB"/>
    <w:rsid w:val="009F1C5E"/>
    <w:rsid w:val="00A43510"/>
    <w:rsid w:val="00AC1F7A"/>
    <w:rsid w:val="00B17547"/>
    <w:rsid w:val="00B36FFD"/>
    <w:rsid w:val="00BD7A43"/>
    <w:rsid w:val="00BF3743"/>
    <w:rsid w:val="00C735F6"/>
    <w:rsid w:val="00C84A10"/>
    <w:rsid w:val="00D61AA2"/>
    <w:rsid w:val="00D90B19"/>
    <w:rsid w:val="00DF1EE7"/>
    <w:rsid w:val="00E72674"/>
    <w:rsid w:val="00F015A4"/>
    <w:rsid w:val="00F077D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15</cp:revision>
  <dcterms:created xsi:type="dcterms:W3CDTF">2021-07-09T12:38:00Z</dcterms:created>
  <dcterms:modified xsi:type="dcterms:W3CDTF">2023-10-06T09:46:00Z</dcterms:modified>
</cp:coreProperties>
</file>